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E3" w:rsidRDefault="00A71C0D">
      <w:pPr>
        <w:jc w:val="center"/>
        <w:rPr>
          <w:rFonts w:eastAsia="方正小标宋简体"/>
          <w:b/>
          <w:sz w:val="32"/>
          <w:szCs w:val="28"/>
        </w:rPr>
      </w:pPr>
      <w:r>
        <w:rPr>
          <w:rFonts w:eastAsia="方正小标宋简体"/>
          <w:b/>
          <w:sz w:val="32"/>
          <w:szCs w:val="28"/>
        </w:rPr>
        <w:t>学位中心论文送审</w:t>
      </w:r>
      <w:r>
        <w:rPr>
          <w:rFonts w:eastAsia="方正小标宋简体" w:hint="eastAsia"/>
          <w:b/>
          <w:sz w:val="32"/>
          <w:szCs w:val="28"/>
        </w:rPr>
        <w:t>服务</w:t>
      </w:r>
      <w:r>
        <w:rPr>
          <w:rFonts w:eastAsia="方正小标宋简体"/>
          <w:b/>
          <w:sz w:val="32"/>
          <w:szCs w:val="28"/>
        </w:rPr>
        <w:t>平台使用指南</w:t>
      </w:r>
      <w:r>
        <w:rPr>
          <w:rFonts w:eastAsia="方正小标宋简体" w:hint="eastAsia"/>
          <w:b/>
          <w:sz w:val="32"/>
          <w:szCs w:val="28"/>
        </w:rPr>
        <w:t>（学生篇）</w:t>
      </w:r>
    </w:p>
    <w:p w:rsidR="002862E3" w:rsidRDefault="00A71C0D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自</w:t>
      </w:r>
      <w:r>
        <w:rPr>
          <w:rFonts w:eastAsia="仿宋_GB2312" w:hint="eastAsia"/>
          <w:sz w:val="28"/>
          <w:szCs w:val="28"/>
        </w:rPr>
        <w:t>2021</w:t>
      </w:r>
      <w:r>
        <w:rPr>
          <w:rFonts w:eastAsia="仿宋_GB2312"/>
          <w:sz w:val="28"/>
          <w:szCs w:val="28"/>
        </w:rPr>
        <w:t>年起，我校硕士</w:t>
      </w:r>
      <w:r>
        <w:rPr>
          <w:rFonts w:eastAsia="仿宋_GB2312" w:hint="eastAsia"/>
          <w:sz w:val="28"/>
          <w:szCs w:val="28"/>
        </w:rPr>
        <w:t>研究生的论文</w:t>
      </w:r>
      <w:r>
        <w:rPr>
          <w:rFonts w:eastAsia="仿宋_GB2312"/>
          <w:sz w:val="28"/>
          <w:szCs w:val="28"/>
        </w:rPr>
        <w:t>评阅也通过教育部学位与研究生教育发展中心</w:t>
      </w:r>
      <w:r>
        <w:rPr>
          <w:rFonts w:eastAsia="仿宋_GB2312" w:hint="eastAsia"/>
          <w:sz w:val="28"/>
          <w:szCs w:val="28"/>
        </w:rPr>
        <w:t>智能</w:t>
      </w:r>
      <w:r>
        <w:rPr>
          <w:rFonts w:eastAsia="仿宋_GB2312"/>
          <w:sz w:val="28"/>
          <w:szCs w:val="28"/>
        </w:rPr>
        <w:t>论文送审</w:t>
      </w:r>
      <w:r>
        <w:rPr>
          <w:rFonts w:eastAsia="仿宋_GB2312" w:hint="eastAsia"/>
          <w:sz w:val="28"/>
          <w:szCs w:val="28"/>
        </w:rPr>
        <w:t>服务</w:t>
      </w:r>
      <w:r>
        <w:rPr>
          <w:rFonts w:eastAsia="仿宋_GB2312"/>
          <w:sz w:val="28"/>
          <w:szCs w:val="28"/>
        </w:rPr>
        <w:t>平台进行。请各毕业生同学按以下要求准备好材料</w:t>
      </w:r>
      <w:r>
        <w:rPr>
          <w:rFonts w:eastAsia="仿宋_GB2312" w:hint="eastAsia"/>
          <w:sz w:val="28"/>
          <w:szCs w:val="28"/>
        </w:rPr>
        <w:t>。</w:t>
      </w:r>
    </w:p>
    <w:p w:rsidR="002862E3" w:rsidRDefault="00A71C0D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b/>
          <w:sz w:val="28"/>
          <w:szCs w:val="28"/>
        </w:rPr>
        <w:t>论文原文准备</w:t>
      </w:r>
      <w:r>
        <w:rPr>
          <w:rFonts w:eastAsia="仿宋_GB2312"/>
          <w:sz w:val="28"/>
          <w:szCs w:val="28"/>
        </w:rPr>
        <w:t>：论文格式应符合《中山大学研究生学位论文格式要求》原文要求使用</w:t>
      </w:r>
      <w:proofErr w:type="spellStart"/>
      <w:r>
        <w:rPr>
          <w:rFonts w:eastAsia="仿宋_GB2312"/>
          <w:b/>
          <w:sz w:val="28"/>
          <w:szCs w:val="28"/>
          <w:u w:val="single"/>
        </w:rPr>
        <w:t>pdf</w:t>
      </w:r>
      <w:proofErr w:type="spellEnd"/>
      <w:r>
        <w:rPr>
          <w:rFonts w:eastAsia="仿宋_GB2312"/>
          <w:sz w:val="28"/>
          <w:szCs w:val="28"/>
        </w:rPr>
        <w:t>格式，并进行</w:t>
      </w:r>
      <w:r>
        <w:rPr>
          <w:rFonts w:eastAsia="仿宋_GB2312"/>
          <w:b/>
          <w:sz w:val="28"/>
          <w:szCs w:val="28"/>
          <w:u w:val="single"/>
        </w:rPr>
        <w:t>匿名</w:t>
      </w:r>
      <w:r>
        <w:rPr>
          <w:rFonts w:eastAsia="仿宋_GB2312"/>
          <w:sz w:val="28"/>
          <w:szCs w:val="28"/>
        </w:rPr>
        <w:t>处理：论文的扉页、中英文摘要、正文以及附录部分均不得出现申请人和导师的姓名，发表论文情况仅录入期刊名称、发表年份、作者排名情况，致谢部分暂不收录。</w:t>
      </w:r>
      <w:r>
        <w:rPr>
          <w:rFonts w:ascii="仿宋_GB2312" w:eastAsia="仿宋_GB2312" w:hint="eastAsia"/>
          <w:b/>
          <w:sz w:val="28"/>
          <w:szCs w:val="28"/>
        </w:rPr>
        <w:t>论文原文严格按如下格式进行重命名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eastAsia="仿宋_GB2312" w:hint="eastAsia"/>
          <w:b/>
          <w:sz w:val="28"/>
          <w:szCs w:val="28"/>
        </w:rPr>
        <w:t>学校代码</w:t>
      </w:r>
      <w:r>
        <w:rPr>
          <w:rFonts w:eastAsia="仿宋_GB2312" w:hint="eastAsia"/>
          <w:b/>
          <w:sz w:val="28"/>
          <w:szCs w:val="28"/>
        </w:rPr>
        <w:t>_</w:t>
      </w:r>
      <w:r>
        <w:rPr>
          <w:rFonts w:eastAsia="仿宋_GB2312" w:hint="eastAsia"/>
          <w:b/>
          <w:sz w:val="28"/>
          <w:szCs w:val="28"/>
        </w:rPr>
        <w:t>学号</w:t>
      </w:r>
      <w:r>
        <w:rPr>
          <w:rFonts w:eastAsia="仿宋_GB2312" w:hint="eastAsia"/>
          <w:b/>
          <w:sz w:val="28"/>
          <w:szCs w:val="28"/>
        </w:rPr>
        <w:t>_LW.pdf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b/>
          <w:sz w:val="28"/>
          <w:szCs w:val="28"/>
        </w:rPr>
        <w:t>例如：</w:t>
      </w:r>
      <w:r>
        <w:rPr>
          <w:rFonts w:eastAsia="仿宋_GB2312"/>
          <w:b/>
          <w:sz w:val="28"/>
          <w:szCs w:val="28"/>
        </w:rPr>
        <w:t>10558_1</w:t>
      </w:r>
      <w:r>
        <w:rPr>
          <w:rFonts w:eastAsia="仿宋_GB2312" w:hint="eastAsia"/>
          <w:b/>
          <w:sz w:val="28"/>
          <w:szCs w:val="28"/>
        </w:rPr>
        <w:t>82</w:t>
      </w:r>
      <w:r>
        <w:rPr>
          <w:rFonts w:eastAsia="仿宋_GB2312"/>
          <w:b/>
          <w:sz w:val="28"/>
          <w:szCs w:val="28"/>
        </w:rPr>
        <w:t>10001_LW.pdf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2862E3" w:rsidRDefault="00A71C0D">
      <w:pPr>
        <w:ind w:firstLineChars="200" w:firstLine="560"/>
        <w:rPr>
          <w:rFonts w:ascii="仿宋_GB2312" w:eastAsia="仿宋_GB2312"/>
          <w:b/>
          <w:sz w:val="32"/>
          <w:szCs w:val="32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b/>
          <w:sz w:val="28"/>
          <w:szCs w:val="28"/>
        </w:rPr>
        <w:t>论文摘要准备</w:t>
      </w:r>
      <w:r>
        <w:rPr>
          <w:rFonts w:eastAsia="仿宋_GB2312" w:hint="eastAsia"/>
          <w:sz w:val="28"/>
          <w:szCs w:val="28"/>
        </w:rPr>
        <w:t>：论文摘要要求使用</w:t>
      </w:r>
      <w:r>
        <w:rPr>
          <w:rFonts w:eastAsia="仿宋_GB2312" w:hint="eastAsia"/>
          <w:b/>
          <w:sz w:val="28"/>
          <w:szCs w:val="28"/>
          <w:u w:val="single"/>
        </w:rPr>
        <w:t>txt</w:t>
      </w:r>
      <w:r>
        <w:rPr>
          <w:rFonts w:eastAsia="仿宋_GB2312" w:hint="eastAsia"/>
          <w:sz w:val="28"/>
          <w:szCs w:val="28"/>
        </w:rPr>
        <w:t>格式，内容为论文中英文摘要，须进行</w:t>
      </w:r>
      <w:r>
        <w:rPr>
          <w:rFonts w:eastAsia="仿宋_GB2312"/>
          <w:b/>
          <w:sz w:val="28"/>
          <w:szCs w:val="28"/>
          <w:u w:val="single"/>
        </w:rPr>
        <w:t>匿名</w:t>
      </w:r>
      <w:r>
        <w:rPr>
          <w:rFonts w:eastAsia="仿宋_GB2312"/>
          <w:sz w:val="28"/>
          <w:szCs w:val="28"/>
        </w:rPr>
        <w:t>处理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b/>
          <w:sz w:val="28"/>
          <w:szCs w:val="28"/>
        </w:rPr>
        <w:t>摘要严格按如下格式进行重命名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eastAsia="仿宋_GB2312" w:hint="eastAsia"/>
          <w:b/>
          <w:sz w:val="28"/>
          <w:szCs w:val="28"/>
        </w:rPr>
        <w:t>学校代码</w:t>
      </w:r>
      <w:r>
        <w:rPr>
          <w:rFonts w:eastAsia="仿宋_GB2312" w:hint="eastAsia"/>
          <w:b/>
          <w:sz w:val="28"/>
          <w:szCs w:val="28"/>
        </w:rPr>
        <w:t>_</w:t>
      </w:r>
      <w:r>
        <w:rPr>
          <w:rFonts w:eastAsia="仿宋_GB2312" w:hint="eastAsia"/>
          <w:b/>
          <w:sz w:val="28"/>
          <w:szCs w:val="28"/>
        </w:rPr>
        <w:t>学号</w:t>
      </w:r>
      <w:r>
        <w:rPr>
          <w:rFonts w:eastAsia="仿宋_GB2312" w:hint="eastAsia"/>
          <w:b/>
          <w:sz w:val="28"/>
          <w:szCs w:val="28"/>
        </w:rPr>
        <w:t>_ZY.txt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b/>
          <w:sz w:val="28"/>
          <w:szCs w:val="28"/>
        </w:rPr>
        <w:t>例如：</w:t>
      </w:r>
      <w:r>
        <w:rPr>
          <w:rFonts w:eastAsia="仿宋_GB2312"/>
          <w:b/>
          <w:sz w:val="28"/>
          <w:szCs w:val="28"/>
        </w:rPr>
        <w:t>10558_1</w:t>
      </w:r>
      <w:r>
        <w:rPr>
          <w:rFonts w:eastAsia="仿宋_GB2312" w:hint="eastAsia"/>
          <w:b/>
          <w:sz w:val="28"/>
          <w:szCs w:val="28"/>
        </w:rPr>
        <w:t>82</w:t>
      </w:r>
      <w:r>
        <w:rPr>
          <w:rFonts w:eastAsia="仿宋_GB2312"/>
          <w:b/>
          <w:sz w:val="28"/>
          <w:szCs w:val="28"/>
        </w:rPr>
        <w:t>10001_ZY.txt</w:t>
      </w:r>
      <w:r>
        <w:rPr>
          <w:rFonts w:eastAsia="仿宋_GB2312" w:hint="eastAsia"/>
          <w:b/>
          <w:sz w:val="28"/>
          <w:szCs w:val="28"/>
        </w:rPr>
        <w:t>。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2862E3" w:rsidRDefault="00A71C0D">
      <w:pPr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将按照前两个步骤准备好的论文原文、摘要打包在一个压缩包内，必须</w:t>
      </w:r>
      <w:r>
        <w:rPr>
          <w:rFonts w:eastAsia="仿宋_GB2312"/>
          <w:sz w:val="28"/>
          <w:szCs w:val="28"/>
        </w:rPr>
        <w:t>压缩为</w:t>
      </w:r>
      <w:r>
        <w:rPr>
          <w:rFonts w:eastAsia="仿宋_GB2312" w:hint="eastAsia"/>
          <w:b/>
          <w:sz w:val="28"/>
          <w:szCs w:val="28"/>
          <w:u w:val="single"/>
        </w:rPr>
        <w:t>.</w:t>
      </w:r>
      <w:r>
        <w:rPr>
          <w:rFonts w:eastAsia="仿宋_GB2312"/>
          <w:b/>
          <w:sz w:val="28"/>
          <w:szCs w:val="28"/>
          <w:u w:val="single"/>
        </w:rPr>
        <w:t>zip</w:t>
      </w:r>
      <w:r>
        <w:rPr>
          <w:rFonts w:eastAsia="仿宋_GB2312" w:hint="eastAsia"/>
          <w:b/>
          <w:sz w:val="28"/>
          <w:szCs w:val="28"/>
          <w:u w:val="single"/>
        </w:rPr>
        <w:t>格式</w:t>
      </w:r>
      <w:r>
        <w:rPr>
          <w:rFonts w:eastAsia="仿宋_GB2312" w:hint="eastAsia"/>
          <w:sz w:val="28"/>
          <w:szCs w:val="28"/>
        </w:rPr>
        <w:t>，压缩包命名格式为：</w:t>
      </w:r>
      <w:r>
        <w:rPr>
          <w:rFonts w:eastAsia="仿宋_GB2312" w:hint="eastAsia"/>
          <w:b/>
          <w:sz w:val="28"/>
          <w:szCs w:val="28"/>
        </w:rPr>
        <w:t>学校代码</w:t>
      </w:r>
      <w:r>
        <w:rPr>
          <w:rFonts w:eastAsia="仿宋_GB2312" w:hint="eastAsia"/>
          <w:b/>
          <w:sz w:val="28"/>
          <w:szCs w:val="28"/>
        </w:rPr>
        <w:t>_</w:t>
      </w:r>
      <w:r>
        <w:rPr>
          <w:rFonts w:eastAsia="仿宋_GB2312" w:hint="eastAsia"/>
          <w:b/>
          <w:sz w:val="28"/>
          <w:szCs w:val="28"/>
        </w:rPr>
        <w:t>日期</w:t>
      </w:r>
      <w:r>
        <w:rPr>
          <w:rFonts w:eastAsia="仿宋_GB2312" w:hint="eastAsia"/>
          <w:b/>
          <w:sz w:val="28"/>
          <w:szCs w:val="28"/>
        </w:rPr>
        <w:t>.zip</w:t>
      </w:r>
      <w:r>
        <w:rPr>
          <w:rFonts w:eastAsia="仿宋_GB2312" w:hint="eastAsia"/>
          <w:sz w:val="28"/>
          <w:szCs w:val="28"/>
        </w:rPr>
        <w:t>，例如</w:t>
      </w:r>
      <w:r>
        <w:rPr>
          <w:rFonts w:eastAsia="仿宋_GB2312" w:hint="eastAsia"/>
          <w:sz w:val="28"/>
          <w:szCs w:val="28"/>
        </w:rPr>
        <w:t>:10558_20200101.zip</w:t>
      </w:r>
      <w:r w:rsidR="002D0A6F" w:rsidRPr="002D0A6F">
        <w:rPr>
          <w:rFonts w:eastAsia="仿宋_GB2312" w:hint="eastAsia"/>
          <w:color w:val="FF0000"/>
          <w:sz w:val="28"/>
          <w:szCs w:val="28"/>
        </w:rPr>
        <w:t>【此处注意下划线，可以复制】</w:t>
      </w:r>
    </w:p>
    <w:p w:rsidR="002862E3" w:rsidRDefault="00A71C0D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b/>
          <w:sz w:val="28"/>
          <w:szCs w:val="28"/>
        </w:rPr>
        <w:t>信息</w:t>
      </w:r>
      <w:r>
        <w:rPr>
          <w:rFonts w:eastAsia="仿宋_GB2312"/>
          <w:b/>
          <w:sz w:val="28"/>
          <w:szCs w:val="28"/>
        </w:rPr>
        <w:t>汇总表</w:t>
      </w:r>
      <w:r>
        <w:rPr>
          <w:rFonts w:eastAsia="仿宋_GB2312"/>
          <w:sz w:val="28"/>
          <w:szCs w:val="28"/>
        </w:rPr>
        <w:t>准备：</w:t>
      </w:r>
      <w:r>
        <w:rPr>
          <w:rFonts w:eastAsia="仿宋_GB2312" w:hint="eastAsia"/>
          <w:sz w:val="28"/>
          <w:szCs w:val="28"/>
        </w:rPr>
        <w:t>信息</w:t>
      </w:r>
      <w:r>
        <w:rPr>
          <w:rFonts w:eastAsia="仿宋_GB2312"/>
          <w:sz w:val="28"/>
          <w:szCs w:val="28"/>
        </w:rPr>
        <w:t>汇总表</w:t>
      </w:r>
      <w:r>
        <w:rPr>
          <w:rFonts w:eastAsia="仿宋_GB2312" w:hint="eastAsia"/>
          <w:sz w:val="28"/>
          <w:szCs w:val="28"/>
        </w:rPr>
        <w:t>文件格式限制为</w:t>
      </w:r>
      <w:r>
        <w:rPr>
          <w:rFonts w:eastAsia="仿宋_GB2312" w:hint="eastAsia"/>
          <w:sz w:val="28"/>
          <w:szCs w:val="28"/>
        </w:rPr>
        <w:t>e</w:t>
      </w:r>
      <w:r>
        <w:rPr>
          <w:rFonts w:eastAsia="仿宋_GB2312"/>
          <w:sz w:val="28"/>
          <w:szCs w:val="28"/>
        </w:rPr>
        <w:t>xcel</w:t>
      </w:r>
      <w:r>
        <w:rPr>
          <w:rFonts w:eastAsia="仿宋_GB2312" w:hint="eastAsia"/>
          <w:sz w:val="28"/>
          <w:szCs w:val="28"/>
        </w:rPr>
        <w:t>表格的</w:t>
      </w:r>
      <w:proofErr w:type="spellStart"/>
      <w:r>
        <w:rPr>
          <w:rFonts w:eastAsia="仿宋_GB2312"/>
          <w:sz w:val="28"/>
          <w:szCs w:val="28"/>
        </w:rPr>
        <w:t>xls</w:t>
      </w:r>
      <w:proofErr w:type="spellEnd"/>
      <w:r>
        <w:rPr>
          <w:rFonts w:eastAsia="仿宋_GB2312" w:hint="eastAsia"/>
          <w:sz w:val="28"/>
          <w:szCs w:val="28"/>
        </w:rPr>
        <w:t>或</w:t>
      </w:r>
      <w:proofErr w:type="spellStart"/>
      <w:r>
        <w:rPr>
          <w:rFonts w:eastAsia="仿宋_GB2312"/>
          <w:sz w:val="28"/>
          <w:szCs w:val="28"/>
        </w:rPr>
        <w:t>xlsx</w:t>
      </w:r>
      <w:proofErr w:type="spellEnd"/>
      <w:r>
        <w:rPr>
          <w:rFonts w:eastAsia="仿宋_GB2312" w:hint="eastAsia"/>
          <w:sz w:val="28"/>
          <w:szCs w:val="28"/>
        </w:rPr>
        <w:t>格式，</w:t>
      </w:r>
      <w:r>
        <w:rPr>
          <w:rFonts w:eastAsia="仿宋_GB2312"/>
          <w:sz w:val="28"/>
          <w:szCs w:val="28"/>
        </w:rPr>
        <w:t>命名为</w:t>
      </w:r>
      <w:r>
        <w:rPr>
          <w:rFonts w:eastAsia="仿宋_GB2312" w:hint="eastAsia"/>
          <w:b/>
          <w:sz w:val="28"/>
          <w:szCs w:val="28"/>
        </w:rPr>
        <w:t>论文信息汇总表</w:t>
      </w:r>
      <w:r>
        <w:rPr>
          <w:rFonts w:eastAsia="仿宋_GB2312" w:hint="eastAsia"/>
          <w:b/>
          <w:sz w:val="28"/>
          <w:szCs w:val="28"/>
        </w:rPr>
        <w:t>.</w:t>
      </w:r>
      <w:proofErr w:type="spellStart"/>
      <w:r>
        <w:rPr>
          <w:rFonts w:eastAsia="仿宋_GB2312"/>
          <w:b/>
          <w:sz w:val="28"/>
          <w:szCs w:val="28"/>
        </w:rPr>
        <w:t>xls</w:t>
      </w:r>
      <w:proofErr w:type="spellEnd"/>
      <w:r>
        <w:rPr>
          <w:rFonts w:eastAsia="仿宋_GB2312"/>
          <w:b/>
          <w:sz w:val="28"/>
          <w:szCs w:val="28"/>
        </w:rPr>
        <w:t>/</w:t>
      </w:r>
      <w:proofErr w:type="spellStart"/>
      <w:r>
        <w:rPr>
          <w:rFonts w:eastAsia="仿宋_GB2312"/>
          <w:b/>
          <w:sz w:val="28"/>
          <w:szCs w:val="28"/>
        </w:rPr>
        <w:t>xlsx</w:t>
      </w:r>
      <w:proofErr w:type="spellEnd"/>
      <w:r>
        <w:rPr>
          <w:rFonts w:eastAsia="仿宋_GB2312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请各毕业生同学填写</w:t>
      </w:r>
      <w:r>
        <w:rPr>
          <w:rFonts w:eastAsia="仿宋_GB2312"/>
          <w:sz w:val="28"/>
          <w:szCs w:val="28"/>
        </w:rPr>
        <w:t>完善数据表中的</w:t>
      </w:r>
      <w:r>
        <w:rPr>
          <w:rFonts w:eastAsia="仿宋_GB2312" w:hint="eastAsia"/>
          <w:b/>
          <w:sz w:val="28"/>
          <w:szCs w:val="28"/>
        </w:rPr>
        <w:t>单位代码（</w:t>
      </w:r>
      <w:r>
        <w:rPr>
          <w:rFonts w:eastAsia="仿宋_GB2312" w:hint="eastAsia"/>
          <w:b/>
          <w:sz w:val="28"/>
          <w:szCs w:val="28"/>
        </w:rPr>
        <w:t>10558</w:t>
      </w:r>
      <w:r>
        <w:rPr>
          <w:rFonts w:eastAsia="仿宋_GB2312" w:hint="eastAsia"/>
          <w:b/>
          <w:sz w:val="28"/>
          <w:szCs w:val="28"/>
        </w:rPr>
        <w:t>）、所在院系（</w:t>
      </w:r>
      <w:r>
        <w:rPr>
          <w:rFonts w:eastAsia="仿宋_GB2312" w:hint="eastAsia"/>
          <w:b/>
          <w:sz w:val="28"/>
          <w:szCs w:val="28"/>
        </w:rPr>
        <w:t>中山大学</w:t>
      </w:r>
      <w:r>
        <w:rPr>
          <w:rFonts w:eastAsia="仿宋_GB2312" w:hint="eastAsia"/>
          <w:b/>
          <w:sz w:val="28"/>
          <w:szCs w:val="28"/>
        </w:rPr>
        <w:t>历史学系</w:t>
      </w:r>
      <w:r>
        <w:rPr>
          <w:rFonts w:eastAsia="仿宋_GB2312" w:hint="eastAsia"/>
          <w:b/>
          <w:sz w:val="28"/>
          <w:szCs w:val="28"/>
        </w:rPr>
        <w:t>）、学号、姓名、一级学科码</w:t>
      </w:r>
      <w:r>
        <w:rPr>
          <w:rFonts w:eastAsia="仿宋_GB2312" w:hint="eastAsia"/>
          <w:b/>
          <w:sz w:val="28"/>
          <w:szCs w:val="28"/>
        </w:rPr>
        <w:t>/</w:t>
      </w:r>
      <w:r>
        <w:rPr>
          <w:rFonts w:eastAsia="仿宋_GB2312" w:hint="eastAsia"/>
          <w:b/>
          <w:sz w:val="28"/>
          <w:szCs w:val="28"/>
        </w:rPr>
        <w:t>专业学位类别码、学科方向码、论文题目、论文研究方向（系统优先论文研究方向送审，请务必准确此项内容的填写</w:t>
      </w:r>
      <w:r w:rsidR="00292644" w:rsidRPr="00292644">
        <w:rPr>
          <w:rFonts w:eastAsia="仿宋_GB2312" w:hint="eastAsia"/>
          <w:b/>
          <w:color w:val="FF0000"/>
          <w:sz w:val="28"/>
          <w:szCs w:val="28"/>
        </w:rPr>
        <w:t>，建议征询导师意见</w:t>
      </w:r>
      <w:r>
        <w:rPr>
          <w:rFonts w:eastAsia="仿宋_GB2312" w:hint="eastAsia"/>
          <w:b/>
          <w:sz w:val="28"/>
          <w:szCs w:val="28"/>
        </w:rPr>
        <w:t>）、关键词、创新点（</w:t>
      </w:r>
      <w:r>
        <w:rPr>
          <w:rFonts w:eastAsia="仿宋_GB2312" w:hint="eastAsia"/>
          <w:sz w:val="28"/>
          <w:szCs w:val="28"/>
        </w:rPr>
        <w:t>必须在汇总表里填写</w:t>
      </w:r>
      <w:r>
        <w:rPr>
          <w:rFonts w:eastAsia="仿宋_GB2312" w:hint="eastAsia"/>
          <w:sz w:val="28"/>
          <w:szCs w:val="28"/>
        </w:rPr>
        <w:lastRenderedPageBreak/>
        <w:t>好创新点内容，</w:t>
      </w:r>
      <w:r>
        <w:rPr>
          <w:rFonts w:eastAsia="仿宋_GB2312" w:hint="eastAsia"/>
          <w:b/>
          <w:sz w:val="28"/>
          <w:szCs w:val="28"/>
          <w:u w:val="single"/>
        </w:rPr>
        <w:t>无创新点的请留空，切勿填“无”</w:t>
      </w:r>
      <w:r>
        <w:rPr>
          <w:rFonts w:eastAsia="仿宋_GB2312" w:hint="eastAsia"/>
          <w:b/>
          <w:sz w:val="28"/>
          <w:szCs w:val="28"/>
        </w:rPr>
        <w:t>）、攻读类别、攻读方式、入学年月、导师姓名、论文类型、送审专家数、论文撰写语种</w:t>
      </w:r>
      <w:r>
        <w:rPr>
          <w:rFonts w:eastAsia="仿宋_GB2312" w:hint="eastAsia"/>
          <w:sz w:val="28"/>
          <w:szCs w:val="28"/>
        </w:rPr>
        <w:t>等</w:t>
      </w:r>
      <w:r>
        <w:rPr>
          <w:rFonts w:eastAsia="仿宋_GB2312"/>
          <w:sz w:val="28"/>
          <w:szCs w:val="28"/>
        </w:rPr>
        <w:t>信息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其他字段请勿轻易改动。</w:t>
      </w:r>
      <w:r>
        <w:rPr>
          <w:rFonts w:eastAsia="仿宋_GB2312" w:hint="eastAsia"/>
          <w:sz w:val="28"/>
          <w:szCs w:val="28"/>
        </w:rPr>
        <w:t>论文信息</w:t>
      </w:r>
      <w:r>
        <w:rPr>
          <w:rFonts w:eastAsia="仿宋_GB2312"/>
          <w:sz w:val="28"/>
          <w:szCs w:val="28"/>
        </w:rPr>
        <w:t>汇总表</w:t>
      </w:r>
      <w:r>
        <w:rPr>
          <w:rFonts w:eastAsia="仿宋_GB2312" w:hint="eastAsia"/>
          <w:sz w:val="28"/>
          <w:szCs w:val="28"/>
        </w:rPr>
        <w:t>模板及各</w:t>
      </w:r>
      <w:r>
        <w:rPr>
          <w:rFonts w:eastAsia="仿宋_GB2312"/>
          <w:sz w:val="28"/>
          <w:szCs w:val="28"/>
        </w:rPr>
        <w:t>字段说明规定详见附件。</w:t>
      </w:r>
    </w:p>
    <w:p w:rsidR="002862E3" w:rsidRDefault="00A71C0D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材料准备完毕后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将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步准备的材料再放到一个文件夹内压缩后重命名“某某论文送审”，然后</w:t>
      </w:r>
      <w:r>
        <w:rPr>
          <w:rFonts w:eastAsia="仿宋_GB2312"/>
          <w:sz w:val="28"/>
          <w:szCs w:val="28"/>
        </w:rPr>
        <w:t>发</w:t>
      </w:r>
      <w:r>
        <w:rPr>
          <w:rFonts w:eastAsia="仿宋_GB2312" w:hint="eastAsia"/>
          <w:sz w:val="28"/>
          <w:szCs w:val="28"/>
        </w:rPr>
        <w:t>送</w:t>
      </w:r>
      <w:r>
        <w:rPr>
          <w:rFonts w:eastAsia="仿宋_GB2312"/>
          <w:sz w:val="28"/>
          <w:szCs w:val="28"/>
        </w:rPr>
        <w:t>至</w:t>
      </w:r>
      <w:r>
        <w:rPr>
          <w:rFonts w:eastAsia="仿宋_GB2312"/>
          <w:sz w:val="28"/>
          <w:szCs w:val="28"/>
        </w:rPr>
        <w:t>邮箱</w:t>
      </w:r>
      <w:r>
        <w:rPr>
          <w:rFonts w:eastAsia="仿宋_GB2312" w:hint="eastAsia"/>
          <w:sz w:val="28"/>
          <w:szCs w:val="28"/>
        </w:rPr>
        <w:t>（</w:t>
      </w:r>
      <w:r w:rsidR="00292644">
        <w:rPr>
          <w:rFonts w:eastAsia="仿宋_GB2312" w:hint="eastAsia"/>
          <w:sz w:val="28"/>
          <w:szCs w:val="28"/>
        </w:rPr>
        <w:t>liuyanl5</w:t>
      </w:r>
      <w:r>
        <w:rPr>
          <w:rFonts w:eastAsia="仿宋_GB2312" w:hint="eastAsia"/>
          <w:sz w:val="28"/>
          <w:szCs w:val="28"/>
        </w:rPr>
        <w:t>@mail.sysu.edu.cn)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邮件主题写</w:t>
      </w:r>
      <w:r>
        <w:rPr>
          <w:rFonts w:eastAsia="仿宋_GB2312" w:hint="eastAsia"/>
          <w:sz w:val="28"/>
          <w:szCs w:val="28"/>
        </w:rPr>
        <w:t>“某某论文送审”。</w:t>
      </w:r>
      <w:bookmarkStart w:id="0" w:name="_GoBack"/>
      <w:bookmarkEnd w:id="0"/>
    </w:p>
    <w:sectPr w:rsidR="0028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0D" w:rsidRDefault="00A71C0D" w:rsidP="00FF1B8C">
      <w:r>
        <w:separator/>
      </w:r>
    </w:p>
  </w:endnote>
  <w:endnote w:type="continuationSeparator" w:id="0">
    <w:p w:rsidR="00A71C0D" w:rsidRDefault="00A71C0D" w:rsidP="00F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0D" w:rsidRDefault="00A71C0D" w:rsidP="00FF1B8C">
      <w:r>
        <w:separator/>
      </w:r>
    </w:p>
  </w:footnote>
  <w:footnote w:type="continuationSeparator" w:id="0">
    <w:p w:rsidR="00A71C0D" w:rsidRDefault="00A71C0D" w:rsidP="00FF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94"/>
    <w:rsid w:val="00002E01"/>
    <w:rsid w:val="000124AB"/>
    <w:rsid w:val="00016779"/>
    <w:rsid w:val="00026210"/>
    <w:rsid w:val="00033988"/>
    <w:rsid w:val="000358D0"/>
    <w:rsid w:val="00041CE6"/>
    <w:rsid w:val="0004620D"/>
    <w:rsid w:val="00060F47"/>
    <w:rsid w:val="00077AEB"/>
    <w:rsid w:val="000A1220"/>
    <w:rsid w:val="000B7E71"/>
    <w:rsid w:val="000D5613"/>
    <w:rsid w:val="000D660E"/>
    <w:rsid w:val="000F2786"/>
    <w:rsid w:val="000F7208"/>
    <w:rsid w:val="001206CF"/>
    <w:rsid w:val="00167C27"/>
    <w:rsid w:val="0018615C"/>
    <w:rsid w:val="00191B5E"/>
    <w:rsid w:val="001A76B8"/>
    <w:rsid w:val="001A7C3A"/>
    <w:rsid w:val="001F5444"/>
    <w:rsid w:val="00206FA0"/>
    <w:rsid w:val="00212FB7"/>
    <w:rsid w:val="002439D6"/>
    <w:rsid w:val="00245900"/>
    <w:rsid w:val="002519C3"/>
    <w:rsid w:val="0025576B"/>
    <w:rsid w:val="00263143"/>
    <w:rsid w:val="002661F0"/>
    <w:rsid w:val="002862E3"/>
    <w:rsid w:val="00292644"/>
    <w:rsid w:val="002D0A6F"/>
    <w:rsid w:val="002D314D"/>
    <w:rsid w:val="00302E41"/>
    <w:rsid w:val="00320A7D"/>
    <w:rsid w:val="00337A81"/>
    <w:rsid w:val="00354691"/>
    <w:rsid w:val="00366A80"/>
    <w:rsid w:val="003723AF"/>
    <w:rsid w:val="003A59F4"/>
    <w:rsid w:val="003B33DE"/>
    <w:rsid w:val="003B4BE7"/>
    <w:rsid w:val="003B70E5"/>
    <w:rsid w:val="003C5112"/>
    <w:rsid w:val="003C71B0"/>
    <w:rsid w:val="003D1BB1"/>
    <w:rsid w:val="003D580A"/>
    <w:rsid w:val="004037AD"/>
    <w:rsid w:val="004341C9"/>
    <w:rsid w:val="00445851"/>
    <w:rsid w:val="00473B36"/>
    <w:rsid w:val="0049018C"/>
    <w:rsid w:val="00490A5B"/>
    <w:rsid w:val="004D340B"/>
    <w:rsid w:val="00527103"/>
    <w:rsid w:val="005335B6"/>
    <w:rsid w:val="00551D44"/>
    <w:rsid w:val="005611A8"/>
    <w:rsid w:val="00567C12"/>
    <w:rsid w:val="00584137"/>
    <w:rsid w:val="00593D2C"/>
    <w:rsid w:val="00596062"/>
    <w:rsid w:val="005C4766"/>
    <w:rsid w:val="005D239C"/>
    <w:rsid w:val="005F7136"/>
    <w:rsid w:val="005F779C"/>
    <w:rsid w:val="006049D3"/>
    <w:rsid w:val="00605967"/>
    <w:rsid w:val="00611725"/>
    <w:rsid w:val="00647E13"/>
    <w:rsid w:val="0066591C"/>
    <w:rsid w:val="00665C8E"/>
    <w:rsid w:val="00673BD3"/>
    <w:rsid w:val="00677293"/>
    <w:rsid w:val="00682994"/>
    <w:rsid w:val="006A51A2"/>
    <w:rsid w:val="0071471A"/>
    <w:rsid w:val="0071608A"/>
    <w:rsid w:val="0072267B"/>
    <w:rsid w:val="007239E9"/>
    <w:rsid w:val="00742A7F"/>
    <w:rsid w:val="007554E8"/>
    <w:rsid w:val="007848D6"/>
    <w:rsid w:val="007857A5"/>
    <w:rsid w:val="00794677"/>
    <w:rsid w:val="007A031A"/>
    <w:rsid w:val="007B7675"/>
    <w:rsid w:val="007B78B6"/>
    <w:rsid w:val="007E2EE3"/>
    <w:rsid w:val="007F259D"/>
    <w:rsid w:val="007F49D9"/>
    <w:rsid w:val="008122D0"/>
    <w:rsid w:val="00820C07"/>
    <w:rsid w:val="00823264"/>
    <w:rsid w:val="008467CB"/>
    <w:rsid w:val="00856372"/>
    <w:rsid w:val="008753FA"/>
    <w:rsid w:val="008911D3"/>
    <w:rsid w:val="008A2A30"/>
    <w:rsid w:val="008A2C93"/>
    <w:rsid w:val="008C3C6E"/>
    <w:rsid w:val="008C7802"/>
    <w:rsid w:val="009023F9"/>
    <w:rsid w:val="00921B00"/>
    <w:rsid w:val="00937651"/>
    <w:rsid w:val="009521C9"/>
    <w:rsid w:val="00956726"/>
    <w:rsid w:val="00987CE3"/>
    <w:rsid w:val="009B14E3"/>
    <w:rsid w:val="009B57EA"/>
    <w:rsid w:val="009B60EF"/>
    <w:rsid w:val="009C1857"/>
    <w:rsid w:val="009C57DD"/>
    <w:rsid w:val="009F208E"/>
    <w:rsid w:val="009F3633"/>
    <w:rsid w:val="00A03E77"/>
    <w:rsid w:val="00A135B1"/>
    <w:rsid w:val="00A71C0D"/>
    <w:rsid w:val="00A749C5"/>
    <w:rsid w:val="00A84194"/>
    <w:rsid w:val="00A960B4"/>
    <w:rsid w:val="00AA2240"/>
    <w:rsid w:val="00AA5328"/>
    <w:rsid w:val="00AC1493"/>
    <w:rsid w:val="00B33996"/>
    <w:rsid w:val="00B402BA"/>
    <w:rsid w:val="00B45FB0"/>
    <w:rsid w:val="00B5151A"/>
    <w:rsid w:val="00B51FF7"/>
    <w:rsid w:val="00B7647F"/>
    <w:rsid w:val="00B85CB2"/>
    <w:rsid w:val="00B87AF8"/>
    <w:rsid w:val="00BA03D2"/>
    <w:rsid w:val="00BA3452"/>
    <w:rsid w:val="00BA5C44"/>
    <w:rsid w:val="00BA5EF7"/>
    <w:rsid w:val="00BB1DC0"/>
    <w:rsid w:val="00BC7FDF"/>
    <w:rsid w:val="00BF11E8"/>
    <w:rsid w:val="00C23E55"/>
    <w:rsid w:val="00C67058"/>
    <w:rsid w:val="00C73BCC"/>
    <w:rsid w:val="00C86D04"/>
    <w:rsid w:val="00C94BCE"/>
    <w:rsid w:val="00CB63CC"/>
    <w:rsid w:val="00CD46EB"/>
    <w:rsid w:val="00CD6615"/>
    <w:rsid w:val="00CE1997"/>
    <w:rsid w:val="00CE38C6"/>
    <w:rsid w:val="00CE5861"/>
    <w:rsid w:val="00CF07E9"/>
    <w:rsid w:val="00D0450C"/>
    <w:rsid w:val="00D14C89"/>
    <w:rsid w:val="00D15AAE"/>
    <w:rsid w:val="00D51151"/>
    <w:rsid w:val="00DB0FF7"/>
    <w:rsid w:val="00DD4E64"/>
    <w:rsid w:val="00DD56D0"/>
    <w:rsid w:val="00DE42BC"/>
    <w:rsid w:val="00DF1561"/>
    <w:rsid w:val="00E179D0"/>
    <w:rsid w:val="00E17BA0"/>
    <w:rsid w:val="00E20A53"/>
    <w:rsid w:val="00E444F6"/>
    <w:rsid w:val="00E7031C"/>
    <w:rsid w:val="00E723C9"/>
    <w:rsid w:val="00E819A9"/>
    <w:rsid w:val="00E95E73"/>
    <w:rsid w:val="00F15EDF"/>
    <w:rsid w:val="00F1665E"/>
    <w:rsid w:val="00F21804"/>
    <w:rsid w:val="00F258D2"/>
    <w:rsid w:val="00F36E38"/>
    <w:rsid w:val="00F468F1"/>
    <w:rsid w:val="00F62BBD"/>
    <w:rsid w:val="00F90C9E"/>
    <w:rsid w:val="00FB1902"/>
    <w:rsid w:val="00FE124E"/>
    <w:rsid w:val="00FF1B8C"/>
    <w:rsid w:val="0A036127"/>
    <w:rsid w:val="2C8D60A9"/>
    <w:rsid w:val="303D6949"/>
    <w:rsid w:val="62CE33B3"/>
    <w:rsid w:val="6ECA3990"/>
    <w:rsid w:val="7416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954F72" w:themeColor="followedHyperlink"/>
      <w:u w:val="single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954F72" w:themeColor="followedHyperlink"/>
      <w:u w:val="single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008B89-D945-4062-936F-334C15D2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2023-03-02T03:53:00Z</dcterms:created>
  <dcterms:modified xsi:type="dcterms:W3CDTF">2023-03-02T03:55:00Z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C023F029157F4976B9327F9EC668E053</vt:lpwstr>
  </property>
</Properties>
</file>